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DE" w:rsidRDefault="00173DDE" w:rsidP="00173DDE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2A653F">
        <w:rPr>
          <w:b/>
          <w:color w:val="31849B" w:themeColor="accent5" w:themeShade="BF"/>
          <w:sz w:val="36"/>
          <w:szCs w:val="36"/>
        </w:rPr>
        <w:t>User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2A653F">
        <w:rPr>
          <w:b/>
          <w:color w:val="31849B" w:themeColor="accent5" w:themeShade="BF"/>
          <w:sz w:val="36"/>
          <w:szCs w:val="36"/>
        </w:rPr>
        <w:t>Acceptance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2A653F">
        <w:rPr>
          <w:b/>
          <w:color w:val="31849B" w:themeColor="accent5" w:themeShade="BF"/>
          <w:sz w:val="36"/>
          <w:szCs w:val="36"/>
        </w:rPr>
        <w:t>Test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2A653F">
        <w:rPr>
          <w:b/>
          <w:color w:val="31849B" w:themeColor="accent5" w:themeShade="BF"/>
          <w:sz w:val="36"/>
          <w:szCs w:val="36"/>
        </w:rPr>
        <w:t>Report</w:t>
      </w:r>
    </w:p>
    <w:tbl>
      <w:tblPr>
        <w:tblStyle w:val="af1"/>
        <w:tblW w:w="10490" w:type="dxa"/>
        <w:tblInd w:w="-459" w:type="dxa"/>
        <w:tblLook w:val="04A0"/>
      </w:tblPr>
      <w:tblGrid>
        <w:gridCol w:w="1276"/>
        <w:gridCol w:w="3544"/>
        <w:gridCol w:w="2410"/>
        <w:gridCol w:w="2126"/>
        <w:gridCol w:w="1134"/>
      </w:tblGrid>
      <w:tr w:rsidR="00173DDE" w:rsidTr="00173DDE">
        <w:tc>
          <w:tcPr>
            <w:tcW w:w="1276" w:type="dxa"/>
            <w:shd w:val="clear" w:color="auto" w:fill="DAEEF3" w:themeFill="accent5" w:themeFillTint="33"/>
            <w:vAlign w:val="center"/>
          </w:tcPr>
          <w:p w:rsidR="00173DDE" w:rsidRPr="002A653F" w:rsidRDefault="00173DDE" w:rsidP="00E4475F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</w:rPr>
            </w:pPr>
            <w:r w:rsidRPr="002A653F">
              <w:rPr>
                <w:rFonts w:cs="Arial"/>
              </w:rPr>
              <w:t>Category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173DDE" w:rsidRPr="002A653F" w:rsidRDefault="00173DDE" w:rsidP="00E447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2A653F">
              <w:rPr>
                <w:rFonts w:cs="Arial"/>
                <w:bCs/>
              </w:rPr>
              <w:t>Description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73DDE" w:rsidRPr="002A653F" w:rsidRDefault="00173DDE" w:rsidP="00E447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2A653F">
              <w:rPr>
                <w:rFonts w:cs="Arial"/>
                <w:bCs/>
              </w:rPr>
              <w:t>DN</w:t>
            </w:r>
            <w:r>
              <w:rPr>
                <w:rFonts w:cs="Arial"/>
                <w:bCs/>
              </w:rPr>
              <w:t xml:space="preserve"> </w:t>
            </w:r>
            <w:r w:rsidRPr="002A653F">
              <w:rPr>
                <w:rFonts w:cs="Arial"/>
                <w:bCs/>
              </w:rPr>
              <w:t>sper</w:t>
            </w:r>
            <w:r>
              <w:rPr>
                <w:rFonts w:cs="Arial"/>
                <w:bCs/>
              </w:rPr>
              <w:t xml:space="preserve"> </w:t>
            </w:r>
            <w:r w:rsidRPr="002A653F">
              <w:rPr>
                <w:rFonts w:cs="Arial"/>
                <w:bCs/>
              </w:rPr>
              <w:t>Category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173DDE" w:rsidRPr="002A653F" w:rsidRDefault="00173DDE" w:rsidP="00E447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  <w:r w:rsidRPr="002A653F">
              <w:rPr>
                <w:rFonts w:cs="Arial"/>
                <w:bCs/>
              </w:rPr>
              <w:t>Summary</w:t>
            </w:r>
            <w:r>
              <w:rPr>
                <w:rFonts w:cs="Arial"/>
                <w:bCs/>
              </w:rPr>
              <w:t xml:space="preserve"> </w:t>
            </w:r>
            <w:r w:rsidRPr="002A653F">
              <w:rPr>
                <w:rFonts w:cs="Arial"/>
                <w:bCs/>
              </w:rPr>
              <w:t>of DN Status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73DDE" w:rsidRPr="002A653F" w:rsidRDefault="00173DDE" w:rsidP="00E4475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173DDE" w:rsidTr="00173DDE">
        <w:tc>
          <w:tcPr>
            <w:tcW w:w="1276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Category A</w:t>
            </w:r>
          </w:p>
        </w:tc>
        <w:tc>
          <w:tcPr>
            <w:tcW w:w="354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E.g. critical to core functionality</w:t>
            </w:r>
          </w:p>
        </w:tc>
        <w:tc>
          <w:tcPr>
            <w:tcW w:w="2410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# of DNs per category</w:t>
            </w:r>
          </w:p>
        </w:tc>
        <w:tc>
          <w:tcPr>
            <w:tcW w:w="2126" w:type="dxa"/>
            <w:vAlign w:val="center"/>
          </w:tcPr>
          <w:p w:rsidR="00173DDE" w:rsidRPr="002A653F" w:rsidRDefault="00173DDE" w:rsidP="00E4475F">
            <w:pPr>
              <w:pStyle w:val="a7"/>
              <w:spacing w:line="276" w:lineRule="auto"/>
              <w:rPr>
                <w:rFonts w:cs="Arial"/>
                <w:color w:val="000000"/>
                <w:lang w:val="en-IE"/>
              </w:rPr>
            </w:pPr>
            <w:r w:rsidRPr="002A653F">
              <w:rPr>
                <w:rFonts w:cs="Arial"/>
                <w:color w:val="000000"/>
              </w:rPr>
              <w:t>No. Of</w:t>
            </w:r>
            <w:r>
              <w:rPr>
                <w:rFonts w:cs="Arial"/>
                <w:color w:val="000000"/>
              </w:rPr>
              <w:t xml:space="preserve"> </w:t>
            </w:r>
            <w:r w:rsidRPr="002A653F">
              <w:rPr>
                <w:rFonts w:cs="Arial"/>
                <w:color w:val="000000"/>
              </w:rPr>
              <w:t>Open</w:t>
            </w:r>
            <w:r>
              <w:rPr>
                <w:rFonts w:cs="Arial"/>
                <w:color w:val="000000"/>
              </w:rPr>
              <w:t xml:space="preserve"> </w:t>
            </w:r>
            <w:r w:rsidRPr="002A653F">
              <w:rPr>
                <w:rFonts w:cs="Arial"/>
                <w:color w:val="000000"/>
              </w:rPr>
              <w:t>DNs</w:t>
            </w:r>
          </w:p>
        </w:tc>
        <w:tc>
          <w:tcPr>
            <w:tcW w:w="113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Enter #</w:t>
            </w:r>
          </w:p>
        </w:tc>
      </w:tr>
      <w:tr w:rsidR="00173DDE" w:rsidTr="00173DDE">
        <w:tc>
          <w:tcPr>
            <w:tcW w:w="1276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Category B</w:t>
            </w:r>
          </w:p>
        </w:tc>
        <w:tc>
          <w:tcPr>
            <w:tcW w:w="354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E.g. Critical to non-core functionality</w:t>
            </w:r>
          </w:p>
        </w:tc>
        <w:tc>
          <w:tcPr>
            <w:tcW w:w="2410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# of DNs per category</w:t>
            </w:r>
          </w:p>
        </w:tc>
        <w:tc>
          <w:tcPr>
            <w:tcW w:w="2126" w:type="dxa"/>
            <w:vAlign w:val="center"/>
          </w:tcPr>
          <w:p w:rsidR="00173DDE" w:rsidRPr="002A653F" w:rsidRDefault="00173DDE" w:rsidP="00E4475F">
            <w:pPr>
              <w:pStyle w:val="a7"/>
              <w:spacing w:line="276" w:lineRule="auto"/>
              <w:rPr>
                <w:rFonts w:cs="Arial"/>
                <w:color w:val="000000"/>
              </w:rPr>
            </w:pPr>
            <w:r w:rsidRPr="002A653F">
              <w:rPr>
                <w:rFonts w:cs="Arial"/>
                <w:color w:val="000000"/>
              </w:rPr>
              <w:t>No. Of</w:t>
            </w:r>
            <w:r>
              <w:rPr>
                <w:rFonts w:cs="Arial"/>
                <w:color w:val="000000"/>
              </w:rPr>
              <w:t xml:space="preserve"> </w:t>
            </w:r>
            <w:r w:rsidRPr="002A653F">
              <w:rPr>
                <w:rFonts w:cs="Arial"/>
                <w:color w:val="000000"/>
              </w:rPr>
              <w:t>Closed</w:t>
            </w:r>
            <w:r>
              <w:rPr>
                <w:rFonts w:cs="Arial"/>
                <w:color w:val="000000"/>
              </w:rPr>
              <w:t xml:space="preserve"> </w:t>
            </w:r>
            <w:r w:rsidRPr="002A653F">
              <w:rPr>
                <w:rFonts w:cs="Arial"/>
                <w:color w:val="000000"/>
              </w:rPr>
              <w:t>DNs</w:t>
            </w:r>
          </w:p>
        </w:tc>
        <w:tc>
          <w:tcPr>
            <w:tcW w:w="113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Enter #</w:t>
            </w:r>
          </w:p>
        </w:tc>
      </w:tr>
      <w:tr w:rsidR="00173DDE" w:rsidTr="00173DDE">
        <w:tc>
          <w:tcPr>
            <w:tcW w:w="1276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Category C</w:t>
            </w:r>
          </w:p>
        </w:tc>
        <w:tc>
          <w:tcPr>
            <w:tcW w:w="354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E.g. Non critical</w:t>
            </w:r>
          </w:p>
        </w:tc>
        <w:tc>
          <w:tcPr>
            <w:tcW w:w="2410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# of DNs per category</w:t>
            </w:r>
          </w:p>
        </w:tc>
        <w:tc>
          <w:tcPr>
            <w:tcW w:w="2126" w:type="dxa"/>
            <w:vAlign w:val="center"/>
          </w:tcPr>
          <w:p w:rsidR="00173DDE" w:rsidRPr="002A653F" w:rsidRDefault="00173DDE" w:rsidP="00E4475F">
            <w:pPr>
              <w:pStyle w:val="a7"/>
              <w:spacing w:line="276" w:lineRule="auto"/>
              <w:rPr>
                <w:rFonts w:cs="Arial"/>
                <w:color w:val="000000"/>
                <w:lang w:val="en-IE"/>
              </w:rPr>
            </w:pPr>
            <w:r w:rsidRPr="002A653F">
              <w:rPr>
                <w:rFonts w:cs="Arial"/>
                <w:color w:val="000000"/>
              </w:rPr>
              <w:t>Total</w:t>
            </w:r>
            <w:r>
              <w:rPr>
                <w:rFonts w:cs="Arial"/>
                <w:color w:val="000000"/>
              </w:rPr>
              <w:t xml:space="preserve"> </w:t>
            </w:r>
            <w:r w:rsidRPr="002A653F">
              <w:rPr>
                <w:rFonts w:cs="Arial"/>
                <w:color w:val="000000"/>
              </w:rPr>
              <w:t>No. Of</w:t>
            </w:r>
            <w:r>
              <w:rPr>
                <w:rFonts w:cs="Arial"/>
                <w:color w:val="000000"/>
              </w:rPr>
              <w:t xml:space="preserve"> </w:t>
            </w:r>
            <w:r w:rsidRPr="002A653F">
              <w:rPr>
                <w:rFonts w:cs="Arial"/>
                <w:color w:val="000000"/>
              </w:rPr>
              <w:t>DNs</w:t>
            </w:r>
          </w:p>
        </w:tc>
        <w:tc>
          <w:tcPr>
            <w:tcW w:w="113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Enter #</w:t>
            </w:r>
          </w:p>
        </w:tc>
      </w:tr>
      <w:tr w:rsidR="00173DDE" w:rsidTr="00173DDE">
        <w:tc>
          <w:tcPr>
            <w:tcW w:w="1276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Category D</w:t>
            </w:r>
          </w:p>
        </w:tc>
        <w:tc>
          <w:tcPr>
            <w:tcW w:w="354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E.g. Cosmetic</w:t>
            </w:r>
          </w:p>
        </w:tc>
        <w:tc>
          <w:tcPr>
            <w:tcW w:w="2410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# of DNs per category</w:t>
            </w:r>
          </w:p>
        </w:tc>
        <w:tc>
          <w:tcPr>
            <w:tcW w:w="2126" w:type="dxa"/>
            <w:vAlign w:val="center"/>
          </w:tcPr>
          <w:p w:rsidR="00173DDE" w:rsidRPr="002A653F" w:rsidRDefault="00173DDE" w:rsidP="00E4475F">
            <w:pPr>
              <w:pStyle w:val="a7"/>
              <w:spacing w:line="276" w:lineRule="auto"/>
              <w:rPr>
                <w:rFonts w:cs="Arial"/>
                <w:color w:val="000000"/>
                <w:lang w:val="en-US"/>
              </w:rPr>
            </w:pPr>
            <w:r w:rsidRPr="002A653F">
              <w:rPr>
                <w:rFonts w:cs="Arial"/>
                <w:color w:val="000000"/>
                <w:lang w:val="en-US"/>
              </w:rPr>
              <w:t xml:space="preserve">Total No. of Change Requests identified </w:t>
            </w:r>
          </w:p>
        </w:tc>
        <w:tc>
          <w:tcPr>
            <w:tcW w:w="1134" w:type="dxa"/>
            <w:vAlign w:val="center"/>
          </w:tcPr>
          <w:p w:rsidR="00173DDE" w:rsidRPr="002A653F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53F">
              <w:rPr>
                <w:rFonts w:asciiTheme="minorHAnsi" w:hAnsiTheme="minorHAnsi"/>
                <w:sz w:val="22"/>
                <w:szCs w:val="22"/>
              </w:rPr>
              <w:t>Enter #</w:t>
            </w:r>
          </w:p>
        </w:tc>
      </w:tr>
    </w:tbl>
    <w:p w:rsidR="00173DDE" w:rsidRDefault="00173DDE" w:rsidP="00173DDE">
      <w:pPr>
        <w:rPr>
          <w:b/>
          <w:sz w:val="36"/>
          <w:szCs w:val="36"/>
          <w:lang w:val="en-US"/>
        </w:rPr>
      </w:pPr>
    </w:p>
    <w:p w:rsidR="00173DDE" w:rsidRDefault="00173DDE" w:rsidP="00173DDE">
      <w:pPr>
        <w:ind w:firstLine="709"/>
        <w:jc w:val="both"/>
        <w:rPr>
          <w:lang w:val="en-US"/>
        </w:rPr>
      </w:pPr>
      <w:r w:rsidRPr="00126A4E">
        <w:rPr>
          <w:lang w:val="en-US"/>
        </w:rPr>
        <w:t xml:space="preserve">[Submit this report to the </w:t>
      </w:r>
      <w:r>
        <w:rPr>
          <w:lang w:val="en-US"/>
        </w:rPr>
        <w:t>Customer</w:t>
      </w:r>
      <w:r w:rsidRPr="00126A4E">
        <w:rPr>
          <w:lang w:val="en-US"/>
        </w:rPr>
        <w:t xml:space="preserve"> during User Acceptance Testing. This report identifies the status of Discrepancy Notices (DN) as UAT progresses. Note that even when a DN is ‘Closed’, it must be recorded here to ensure that the final status of any DN is available throughout the UAT period.]</w:t>
      </w:r>
    </w:p>
    <w:p w:rsidR="00173DDE" w:rsidRDefault="00173DDE" w:rsidP="00173DDE">
      <w:pPr>
        <w:ind w:firstLine="709"/>
        <w:rPr>
          <w:lang w:val="en-US"/>
        </w:rPr>
      </w:pPr>
    </w:p>
    <w:p w:rsidR="00173DDE" w:rsidRDefault="00173DDE" w:rsidP="00173DDE">
      <w:pPr>
        <w:ind w:firstLine="709"/>
        <w:jc w:val="center"/>
        <w:rPr>
          <w:b/>
          <w:color w:val="31849B" w:themeColor="accent5" w:themeShade="BF"/>
          <w:sz w:val="32"/>
          <w:szCs w:val="32"/>
          <w:lang w:val="en-US"/>
        </w:rPr>
      </w:pPr>
      <w:r w:rsidRPr="00126A4E">
        <w:rPr>
          <w:b/>
          <w:color w:val="31849B" w:themeColor="accent5" w:themeShade="BF"/>
          <w:sz w:val="32"/>
          <w:szCs w:val="32"/>
          <w:lang w:val="en-US"/>
        </w:rPr>
        <w:t>Discrepancy Notice Details</w:t>
      </w:r>
    </w:p>
    <w:tbl>
      <w:tblPr>
        <w:tblStyle w:val="af1"/>
        <w:tblW w:w="10490" w:type="dxa"/>
        <w:tblInd w:w="-459" w:type="dxa"/>
        <w:tblLayout w:type="fixed"/>
        <w:tblLook w:val="04A0"/>
      </w:tblPr>
      <w:tblGrid>
        <w:gridCol w:w="567"/>
        <w:gridCol w:w="1560"/>
        <w:gridCol w:w="992"/>
        <w:gridCol w:w="1417"/>
        <w:gridCol w:w="1418"/>
        <w:gridCol w:w="1559"/>
        <w:gridCol w:w="1418"/>
        <w:gridCol w:w="1559"/>
      </w:tblGrid>
      <w:tr w:rsidR="00173DDE" w:rsidTr="00173DDE">
        <w:tc>
          <w:tcPr>
            <w:tcW w:w="567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jc w:val="center"/>
            </w:pPr>
            <w:r w:rsidRPr="00126A4E">
              <w:rPr>
                <w:rFonts w:cs="Arial"/>
              </w:rPr>
              <w:t>#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System</w:t>
            </w:r>
            <w:r>
              <w:rPr>
                <w:rFonts w:cs="Arial"/>
              </w:rPr>
              <w:t xml:space="preserve"> </w:t>
            </w:r>
            <w:r w:rsidRPr="00126A4E">
              <w:rPr>
                <w:rFonts w:cs="Arial"/>
              </w:rPr>
              <w:t>Area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Priority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Raised</w:t>
            </w:r>
            <w:r>
              <w:rPr>
                <w:rFonts w:cs="Arial"/>
              </w:rPr>
              <w:t xml:space="preserve"> </w:t>
            </w:r>
            <w:r w:rsidRPr="00126A4E">
              <w:rPr>
                <w:rFonts w:cs="Arial"/>
              </w:rPr>
              <w:t>By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Assign</w:t>
            </w:r>
            <w:r>
              <w:rPr>
                <w:rFonts w:cs="Arial"/>
              </w:rPr>
              <w:t xml:space="preserve"> </w:t>
            </w:r>
            <w:r w:rsidRPr="00126A4E">
              <w:rPr>
                <w:rFonts w:cs="Arial"/>
              </w:rPr>
              <w:t>To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Description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Status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73DDE" w:rsidRPr="00126A4E" w:rsidRDefault="00173DDE" w:rsidP="00E4475F">
            <w:pPr>
              <w:spacing w:line="276" w:lineRule="auto"/>
              <w:rPr>
                <w:rFonts w:cs="Arial"/>
              </w:rPr>
            </w:pPr>
            <w:r w:rsidRPr="00126A4E">
              <w:rPr>
                <w:rFonts w:cs="Arial"/>
              </w:rPr>
              <w:t>Comment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  <w:tr w:rsidR="00173DDE" w:rsidTr="00173DDE">
        <w:tc>
          <w:tcPr>
            <w:tcW w:w="56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560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Screen, field, module</w:t>
            </w:r>
          </w:p>
        </w:tc>
        <w:tc>
          <w:tcPr>
            <w:tcW w:w="992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1-5</w:t>
            </w:r>
          </w:p>
        </w:tc>
        <w:tc>
          <w:tcPr>
            <w:tcW w:w="1417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#1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Tester #2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Details of DN</w:t>
            </w:r>
          </w:p>
        </w:tc>
        <w:tc>
          <w:tcPr>
            <w:tcW w:w="1418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>Open/Closed</w:t>
            </w:r>
          </w:p>
        </w:tc>
        <w:tc>
          <w:tcPr>
            <w:tcW w:w="1559" w:type="dxa"/>
            <w:vAlign w:val="center"/>
          </w:tcPr>
          <w:p w:rsidR="00173DDE" w:rsidRPr="00126A4E" w:rsidRDefault="00173DDE" w:rsidP="00E4475F">
            <w:pPr>
              <w:pStyle w:val="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6A4E">
              <w:rPr>
                <w:rFonts w:asciiTheme="minorHAnsi" w:hAnsiTheme="minorHAnsi"/>
                <w:sz w:val="22"/>
                <w:szCs w:val="22"/>
              </w:rPr>
              <w:t xml:space="preserve">Add comments </w:t>
            </w:r>
          </w:p>
        </w:tc>
      </w:tr>
    </w:tbl>
    <w:p w:rsidR="00173DDE" w:rsidRDefault="00173DDE" w:rsidP="00173DDE">
      <w:pPr>
        <w:ind w:firstLine="709"/>
        <w:jc w:val="both"/>
        <w:rPr>
          <w:b/>
          <w:sz w:val="32"/>
          <w:szCs w:val="32"/>
          <w:lang w:val="en-US"/>
        </w:rPr>
      </w:pPr>
    </w:p>
    <w:p w:rsidR="00173DDE" w:rsidRPr="00126A4E" w:rsidRDefault="00173DDE" w:rsidP="00173DDE">
      <w:pPr>
        <w:ind w:firstLine="709"/>
        <w:jc w:val="both"/>
        <w:rPr>
          <w:lang w:val="en-US"/>
        </w:rPr>
      </w:pPr>
      <w:r w:rsidRPr="00126A4E">
        <w:rPr>
          <w:lang w:val="en-US"/>
        </w:rPr>
        <w:t xml:space="preserve">This report is maintained throughout the timeframe of the user acceptance testing (UAT).  The aim of the report is to identify all discrepancy notices (DN’s).  Once the status of a DN is referenced as ‘closed’ it continues to be recorded on this report.  This ensures that a </w:t>
      </w:r>
      <w:r>
        <w:rPr>
          <w:lang w:val="en-US"/>
        </w:rPr>
        <w:t>full</w:t>
      </w:r>
      <w:bookmarkStart w:id="0" w:name="_GoBack"/>
      <w:bookmarkEnd w:id="0"/>
      <w:r w:rsidRPr="00126A4E">
        <w:rPr>
          <w:lang w:val="en-US"/>
        </w:rPr>
        <w:t xml:space="preserve"> list of discrepancy notices is available throughout the UAT period.</w:t>
      </w:r>
    </w:p>
    <w:sectPr w:rsidR="00173DDE" w:rsidRPr="00126A4E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D5" w:rsidRDefault="00D934D5" w:rsidP="00FA4AE9">
      <w:pPr>
        <w:spacing w:after="0" w:line="240" w:lineRule="auto"/>
      </w:pPr>
      <w:r>
        <w:separator/>
      </w:r>
    </w:p>
  </w:endnote>
  <w:endnote w:type="continuationSeparator" w:id="1">
    <w:p w:rsidR="00D934D5" w:rsidRDefault="00D934D5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241B57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241B5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241B57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4E16E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41B57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241B57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241B57" w:rsidP="00941F50">
    <w:pPr>
      <w:pStyle w:val="a9"/>
      <w:rPr>
        <w:color w:val="404040" w:themeColor="text1" w:themeTint="BF"/>
        <w:lang w:val="en-US"/>
      </w:rPr>
    </w:pPr>
    <w:r w:rsidRPr="00241B57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241B57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241B57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4E16E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41B57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D5" w:rsidRDefault="00D934D5" w:rsidP="00FA4AE9">
      <w:pPr>
        <w:spacing w:after="0" w:line="240" w:lineRule="auto"/>
      </w:pPr>
      <w:r>
        <w:separator/>
      </w:r>
    </w:p>
  </w:footnote>
  <w:footnote w:type="continuationSeparator" w:id="1">
    <w:p w:rsidR="00D934D5" w:rsidRDefault="00D934D5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241B57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241B57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41B57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241B57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241B57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241B57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241B57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1B57" w:rsidRPr="00241B57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241B57" w:rsidRPr="00241B5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241B57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41B57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241B57" w:rsidP="00E61548">
    <w:pPr>
      <w:pStyle w:val="a7"/>
    </w:pPr>
    <w:r w:rsidRPr="00241B57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241B57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241B57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241B57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1B57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241B57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241B57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241B57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241B57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241B57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241B57" w:rsidP="002C400E">
    <w:pPr>
      <w:pStyle w:val="a7"/>
      <w:tabs>
        <w:tab w:val="clear" w:pos="9639"/>
        <w:tab w:val="right" w:pos="10065"/>
      </w:tabs>
      <w:ind w:left="-567" w:right="-284"/>
    </w:pPr>
    <w:r w:rsidRPr="00241B57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241B57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241B57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4743D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3DDE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05BB4"/>
    <w:rsid w:val="00226864"/>
    <w:rsid w:val="002347E0"/>
    <w:rsid w:val="00236087"/>
    <w:rsid w:val="00240186"/>
    <w:rsid w:val="00241B57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4E16EE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34D5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DDE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Paragraph">
    <w:name w:val="Paragraph"/>
    <w:basedOn w:val="a0"/>
    <w:qFormat/>
    <w:rsid w:val="00173DDE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9B1C-7855-43F9-A155-4C196632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2016-01-13T09:02:00Z</dcterms:created>
  <dcterms:modified xsi:type="dcterms:W3CDTF">2016-01-14T13:13:00Z</dcterms:modified>
</cp:coreProperties>
</file>